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3DC" w:rsidRPr="00F70F13" w:rsidRDefault="00CC13DC" w:rsidP="003F0CF4">
      <w:pPr>
        <w:jc w:val="center"/>
        <w:rPr>
          <w:rFonts w:cs="宋体"/>
          <w:sz w:val="32"/>
          <w:szCs w:val="32"/>
        </w:rPr>
      </w:pPr>
      <w:r w:rsidRPr="00F70F13">
        <w:rPr>
          <w:rFonts w:cs="宋体" w:hint="eastAsia"/>
          <w:sz w:val="32"/>
          <w:szCs w:val="32"/>
        </w:rPr>
        <w:t>本刊参加安徽高校学报研究会</w:t>
      </w:r>
      <w:r w:rsidRPr="00F70F13">
        <w:rPr>
          <w:sz w:val="32"/>
          <w:szCs w:val="32"/>
        </w:rPr>
        <w:t>2015</w:t>
      </w:r>
      <w:r w:rsidRPr="00F70F13">
        <w:rPr>
          <w:rFonts w:cs="宋体" w:hint="eastAsia"/>
          <w:sz w:val="32"/>
          <w:szCs w:val="32"/>
        </w:rPr>
        <w:t>年学术年会</w:t>
      </w:r>
    </w:p>
    <w:p w:rsidR="00F70F13" w:rsidRDefault="00F70F13" w:rsidP="003F0CF4">
      <w:pPr>
        <w:jc w:val="center"/>
      </w:pPr>
    </w:p>
    <w:p w:rsidR="00CC13DC" w:rsidRPr="00515C80" w:rsidRDefault="00CC13DC">
      <w:pPr>
        <w:rPr>
          <w:rFonts w:cs="宋体"/>
        </w:rPr>
      </w:pPr>
      <w:r>
        <w:t xml:space="preserve">   </w:t>
      </w:r>
      <w:r w:rsidRPr="00515C80">
        <w:rPr>
          <w:rFonts w:cs="宋体"/>
        </w:rPr>
        <w:t xml:space="preserve"> 2015</w:t>
      </w:r>
      <w:r>
        <w:rPr>
          <w:rFonts w:cs="宋体" w:hint="eastAsia"/>
        </w:rPr>
        <w:t>年</w:t>
      </w:r>
      <w:r w:rsidRPr="00515C80">
        <w:rPr>
          <w:rFonts w:cs="宋体"/>
        </w:rPr>
        <w:t>12</w:t>
      </w:r>
      <w:r>
        <w:rPr>
          <w:rFonts w:cs="宋体" w:hint="eastAsia"/>
        </w:rPr>
        <w:t>月</w:t>
      </w:r>
      <w:r w:rsidRPr="00515C80">
        <w:rPr>
          <w:rFonts w:cs="宋体"/>
        </w:rPr>
        <w:t>27</w:t>
      </w:r>
      <w:r>
        <w:rPr>
          <w:rFonts w:cs="宋体" w:hint="eastAsia"/>
        </w:rPr>
        <w:t>日</w:t>
      </w:r>
      <w:r w:rsidRPr="00515C80">
        <w:rPr>
          <w:rFonts w:cs="宋体"/>
        </w:rPr>
        <w:t>-30</w:t>
      </w:r>
      <w:r>
        <w:rPr>
          <w:rFonts w:cs="宋体" w:hint="eastAsia"/>
        </w:rPr>
        <w:t>日，安徽省高等学校学报研究会</w:t>
      </w:r>
      <w:r w:rsidRPr="00515C80">
        <w:rPr>
          <w:rFonts w:cs="宋体"/>
        </w:rPr>
        <w:t>2015</w:t>
      </w:r>
      <w:r>
        <w:rPr>
          <w:rFonts w:cs="宋体" w:hint="eastAsia"/>
        </w:rPr>
        <w:t>年学术年会在蚌埠召开，本次年会由安徽省高校学报研究会主办，蚌埠学院学报和蚌埠医学院学报承办。全省</w:t>
      </w:r>
      <w:r w:rsidRPr="00515C80">
        <w:rPr>
          <w:rFonts w:cs="宋体"/>
        </w:rPr>
        <w:t>64</w:t>
      </w:r>
      <w:r>
        <w:rPr>
          <w:rFonts w:cs="宋体" w:hint="eastAsia"/>
        </w:rPr>
        <w:t>家学报共</w:t>
      </w:r>
      <w:r w:rsidRPr="00515C80">
        <w:rPr>
          <w:rFonts w:cs="宋体"/>
        </w:rPr>
        <w:t>168</w:t>
      </w:r>
      <w:r w:rsidR="002E0E07">
        <w:rPr>
          <w:rFonts w:cs="宋体" w:hint="eastAsia"/>
        </w:rPr>
        <w:t>人参会。本刊黄小妹副编审</w:t>
      </w:r>
      <w:r>
        <w:rPr>
          <w:rFonts w:cs="宋体" w:hint="eastAsia"/>
        </w:rPr>
        <w:t>参加了会议。</w:t>
      </w:r>
    </w:p>
    <w:p w:rsidR="00CC13DC" w:rsidRPr="00515C80" w:rsidRDefault="00CC13DC" w:rsidP="00125BEB">
      <w:pPr>
        <w:ind w:firstLine="435"/>
        <w:rPr>
          <w:rFonts w:cs="宋体"/>
        </w:rPr>
      </w:pPr>
      <w:r>
        <w:rPr>
          <w:rFonts w:cs="宋体" w:hint="eastAsia"/>
        </w:rPr>
        <w:t>大会</w:t>
      </w:r>
      <w:r w:rsidRPr="00515C80">
        <w:rPr>
          <w:rFonts w:cs="宋体" w:hint="eastAsia"/>
        </w:rPr>
        <w:t>邀请</w:t>
      </w:r>
      <w:r w:rsidRPr="003155E6">
        <w:rPr>
          <w:rFonts w:cs="宋体" w:hint="eastAsia"/>
        </w:rPr>
        <w:t>《东南大学学报</w:t>
      </w:r>
      <w:r w:rsidRPr="00515C80">
        <w:rPr>
          <w:rFonts w:cs="宋体"/>
        </w:rPr>
        <w:t>(</w:t>
      </w:r>
      <w:r w:rsidRPr="003155E6">
        <w:rPr>
          <w:rFonts w:cs="宋体" w:hint="eastAsia"/>
        </w:rPr>
        <w:t>自然科学版</w:t>
      </w:r>
      <w:r w:rsidRPr="00515C80">
        <w:rPr>
          <w:rFonts w:cs="宋体"/>
        </w:rPr>
        <w:t>/</w:t>
      </w:r>
      <w:r w:rsidRPr="003155E6">
        <w:rPr>
          <w:rFonts w:cs="宋体" w:hint="eastAsia"/>
        </w:rPr>
        <w:t>英文版</w:t>
      </w:r>
      <w:r w:rsidRPr="00515C80">
        <w:rPr>
          <w:rFonts w:cs="宋体"/>
        </w:rPr>
        <w:t>)</w:t>
      </w:r>
      <w:r w:rsidRPr="003155E6">
        <w:rPr>
          <w:rFonts w:cs="宋体" w:hint="eastAsia"/>
        </w:rPr>
        <w:t>》两刊主编、中国期刊协会理事、中国高校科技期刊研究会副理事长、江苏省期刊协会副会长、江苏省高校学报研究会理事长毛善</w:t>
      </w:r>
      <w:r>
        <w:rPr>
          <w:rFonts w:cs="宋体" w:hint="eastAsia"/>
        </w:rPr>
        <w:t>锋教授做</w:t>
      </w:r>
      <w:r w:rsidR="002E0E07" w:rsidRPr="00515C80">
        <w:rPr>
          <w:rFonts w:cs="宋体" w:hint="eastAsia"/>
        </w:rPr>
        <w:t>了</w:t>
      </w:r>
      <w:r w:rsidRPr="003155E6">
        <w:rPr>
          <w:rFonts w:cs="宋体" w:hint="eastAsia"/>
        </w:rPr>
        <w:t>《期刊上网数据提取、发布自动化与参考文献在线自动编校》</w:t>
      </w:r>
      <w:r>
        <w:rPr>
          <w:rFonts w:cs="宋体" w:hint="eastAsia"/>
        </w:rPr>
        <w:t>的</w:t>
      </w:r>
      <w:r w:rsidRPr="003155E6">
        <w:rPr>
          <w:rFonts w:cs="宋体" w:hint="eastAsia"/>
        </w:rPr>
        <w:t>报告，</w:t>
      </w:r>
      <w:r w:rsidRPr="00515C80">
        <w:rPr>
          <w:rFonts w:cs="宋体" w:hint="eastAsia"/>
        </w:rPr>
        <w:t>还邀请</w:t>
      </w:r>
      <w:hyperlink r:id="rId6" w:tgtFrame="_blank" w:history="1">
        <w:r w:rsidRPr="003155E6">
          <w:rPr>
            <w:rFonts w:cs="宋体" w:hint="eastAsia"/>
          </w:rPr>
          <w:t>《南京大学学报》执行副主编朱剑</w:t>
        </w:r>
      </w:hyperlink>
      <w:r>
        <w:rPr>
          <w:rFonts w:cs="宋体" w:hint="eastAsia"/>
        </w:rPr>
        <w:t>做</w:t>
      </w:r>
      <w:r w:rsidR="002E0E07" w:rsidRPr="00515C80">
        <w:rPr>
          <w:rFonts w:cs="宋体" w:hint="eastAsia"/>
        </w:rPr>
        <w:t>了</w:t>
      </w:r>
      <w:r w:rsidRPr="003155E6">
        <w:rPr>
          <w:rFonts w:cs="宋体" w:hint="eastAsia"/>
        </w:rPr>
        <w:t>《重建互联网时代学术传播的新秩序》</w:t>
      </w:r>
      <w:r>
        <w:rPr>
          <w:rFonts w:cs="宋体" w:hint="eastAsia"/>
        </w:rPr>
        <w:t>的</w:t>
      </w:r>
      <w:r w:rsidRPr="003155E6">
        <w:rPr>
          <w:rFonts w:cs="宋体" w:hint="eastAsia"/>
        </w:rPr>
        <w:t>报告。</w:t>
      </w:r>
    </w:p>
    <w:p w:rsidR="00CC13DC" w:rsidRPr="00515C80" w:rsidRDefault="00CC13DC" w:rsidP="00125BEB">
      <w:pPr>
        <w:ind w:firstLine="435"/>
        <w:rPr>
          <w:rFonts w:cs="宋体"/>
        </w:rPr>
      </w:pPr>
      <w:r w:rsidRPr="003155E6">
        <w:rPr>
          <w:rFonts w:cs="宋体" w:hint="eastAsia"/>
        </w:rPr>
        <w:t>毛善锋教授</w:t>
      </w:r>
      <w:r w:rsidRPr="00515C80">
        <w:rPr>
          <w:rFonts w:cs="宋体" w:hint="eastAsia"/>
        </w:rPr>
        <w:t>展示了</w:t>
      </w:r>
      <w:r w:rsidRPr="003155E6">
        <w:rPr>
          <w:rFonts w:cs="宋体" w:hint="eastAsia"/>
        </w:rPr>
        <w:t>和中国高校医学期刊网联合研发的系列软件产品</w:t>
      </w:r>
      <w:r w:rsidRPr="00515C80">
        <w:rPr>
          <w:rFonts w:cs="宋体" w:hint="eastAsia"/>
        </w:rPr>
        <w:t>，</w:t>
      </w:r>
      <w:r w:rsidRPr="003155E6">
        <w:rPr>
          <w:rFonts w:cs="宋体" w:hint="eastAsia"/>
        </w:rPr>
        <w:t>主要包括参考文献在线辅助编校系统，网刊元数据提取与发布技术软件，</w:t>
      </w:r>
      <w:r w:rsidRPr="00515C80">
        <w:rPr>
          <w:rFonts w:cs="宋体"/>
        </w:rPr>
        <w:t>DOI/DOA/PubMed</w:t>
      </w:r>
      <w:r w:rsidRPr="003155E6">
        <w:rPr>
          <w:rFonts w:cs="宋体" w:hint="eastAsia"/>
        </w:rPr>
        <w:t>注册元数据及</w:t>
      </w:r>
      <w:r w:rsidRPr="00515C80">
        <w:rPr>
          <w:rFonts w:cs="宋体"/>
        </w:rPr>
        <w:t>XML</w:t>
      </w:r>
      <w:r w:rsidRPr="003155E6">
        <w:rPr>
          <w:rFonts w:cs="宋体" w:hint="eastAsia"/>
        </w:rPr>
        <w:t>文件自动提取和生成技术及软件，期刊</w:t>
      </w:r>
      <w:r w:rsidRPr="00515C80">
        <w:rPr>
          <w:rFonts w:cs="宋体"/>
        </w:rPr>
        <w:t>Word</w:t>
      </w:r>
      <w:r w:rsidRPr="003155E6">
        <w:rPr>
          <w:rFonts w:cs="宋体" w:hint="eastAsia"/>
        </w:rPr>
        <w:t>排版自动化技术及软件等。</w:t>
      </w:r>
      <w:r w:rsidRPr="00515C80">
        <w:rPr>
          <w:rFonts w:cs="宋体" w:hint="eastAsia"/>
        </w:rPr>
        <w:t>还</w:t>
      </w:r>
      <w:r w:rsidRPr="003155E6">
        <w:rPr>
          <w:rFonts w:cs="宋体" w:hint="eastAsia"/>
        </w:rPr>
        <w:t>解说了稿件编校自动化，参考文献人工、自动在线校对，现刊元数据、</w:t>
      </w:r>
      <w:r w:rsidRPr="00515C80">
        <w:rPr>
          <w:rFonts w:cs="宋体"/>
        </w:rPr>
        <w:t>DOI</w:t>
      </w:r>
      <w:r w:rsidRPr="003155E6">
        <w:rPr>
          <w:rFonts w:cs="宋体" w:hint="eastAsia"/>
        </w:rPr>
        <w:t>注册元数据、</w:t>
      </w:r>
      <w:r w:rsidRPr="00515C80">
        <w:rPr>
          <w:rFonts w:cs="宋体"/>
        </w:rPr>
        <w:t>PubMed</w:t>
      </w:r>
      <w:r w:rsidRPr="003155E6">
        <w:rPr>
          <w:rFonts w:cs="宋体" w:hint="eastAsia"/>
        </w:rPr>
        <w:t>注册元数据自动提取，过刊元数据和</w:t>
      </w:r>
      <w:r w:rsidRPr="00515C80">
        <w:rPr>
          <w:rFonts w:cs="宋体"/>
        </w:rPr>
        <w:t>PDF</w:t>
      </w:r>
      <w:r w:rsidRPr="003155E6">
        <w:rPr>
          <w:rFonts w:cs="宋体" w:hint="eastAsia"/>
        </w:rPr>
        <w:t>全文获取、</w:t>
      </w:r>
      <w:r w:rsidRPr="00515C80">
        <w:rPr>
          <w:rFonts w:cs="宋体"/>
        </w:rPr>
        <w:t>DOI</w:t>
      </w:r>
      <w:r w:rsidRPr="003155E6">
        <w:rPr>
          <w:rFonts w:cs="宋体" w:hint="eastAsia"/>
        </w:rPr>
        <w:t>注册元数据获取等相关软件的使用方法</w:t>
      </w:r>
      <w:r>
        <w:rPr>
          <w:rFonts w:cs="宋体" w:hint="eastAsia"/>
        </w:rPr>
        <w:t>。</w:t>
      </w:r>
    </w:p>
    <w:p w:rsidR="00CC13DC" w:rsidRPr="00515C80" w:rsidRDefault="00CC13DC" w:rsidP="00125BEB">
      <w:pPr>
        <w:ind w:firstLine="435"/>
        <w:rPr>
          <w:rFonts w:cs="宋体"/>
        </w:rPr>
      </w:pPr>
      <w:r w:rsidRPr="003155E6">
        <w:rPr>
          <w:rFonts w:cs="宋体" w:hint="eastAsia"/>
        </w:rPr>
        <w:t>朱剑教授</w:t>
      </w:r>
      <w:r w:rsidRPr="00836EC0">
        <w:rPr>
          <w:rFonts w:cs="宋体" w:hint="eastAsia"/>
        </w:rPr>
        <w:t>通过传播秩序的分析来破解学术期刊在数字化时代</w:t>
      </w:r>
      <w:r w:rsidRPr="003155E6">
        <w:rPr>
          <w:rFonts w:cs="宋体" w:hint="eastAsia"/>
        </w:rPr>
        <w:t>学术期刊</w:t>
      </w:r>
      <w:r w:rsidRPr="00836EC0">
        <w:rPr>
          <w:rFonts w:cs="宋体" w:hint="eastAsia"/>
        </w:rPr>
        <w:t>发展中体现出来的种种矛盾现象</w:t>
      </w:r>
      <w:r w:rsidRPr="003155E6">
        <w:rPr>
          <w:rFonts w:cs="宋体" w:hint="eastAsia"/>
        </w:rPr>
        <w:t>。</w:t>
      </w:r>
      <w:r w:rsidR="002E0E07">
        <w:rPr>
          <w:rFonts w:cs="宋体" w:hint="eastAsia"/>
        </w:rPr>
        <w:t>他</w:t>
      </w:r>
      <w:r w:rsidRPr="003155E6">
        <w:rPr>
          <w:rFonts w:cs="宋体" w:hint="eastAsia"/>
        </w:rPr>
        <w:t>指出，</w:t>
      </w:r>
      <w:r w:rsidRPr="00836EC0">
        <w:rPr>
          <w:rFonts w:cs="宋体" w:hint="eastAsia"/>
        </w:rPr>
        <w:t>从纸本时代到数字化时代</w:t>
      </w:r>
      <w:r w:rsidRPr="003155E6">
        <w:rPr>
          <w:rFonts w:cs="宋体" w:hint="eastAsia"/>
        </w:rPr>
        <w:t>，人们</w:t>
      </w:r>
      <w:r w:rsidRPr="00836EC0">
        <w:rPr>
          <w:rFonts w:cs="宋体" w:hint="eastAsia"/>
        </w:rPr>
        <w:t>阅读方式</w:t>
      </w:r>
      <w:r w:rsidRPr="003155E6">
        <w:rPr>
          <w:rFonts w:cs="宋体" w:hint="eastAsia"/>
        </w:rPr>
        <w:t>发生了</w:t>
      </w:r>
      <w:r w:rsidRPr="00836EC0">
        <w:rPr>
          <w:rFonts w:cs="宋体" w:hint="eastAsia"/>
        </w:rPr>
        <w:t>改变</w:t>
      </w:r>
      <w:r w:rsidRPr="003155E6">
        <w:rPr>
          <w:rFonts w:cs="宋体" w:hint="eastAsia"/>
        </w:rPr>
        <w:t>（</w:t>
      </w:r>
      <w:r w:rsidRPr="00836EC0">
        <w:rPr>
          <w:rFonts w:cs="宋体" w:hint="eastAsia"/>
        </w:rPr>
        <w:t>从读刊到读“库”</w:t>
      </w:r>
      <w:r w:rsidRPr="003155E6">
        <w:rPr>
          <w:rFonts w:cs="宋体" w:hint="eastAsia"/>
        </w:rPr>
        <w:t>）、学术期刊的</w:t>
      </w:r>
      <w:r w:rsidRPr="00836EC0">
        <w:rPr>
          <w:rFonts w:cs="宋体" w:hint="eastAsia"/>
        </w:rPr>
        <w:t>传播中心</w:t>
      </w:r>
      <w:r w:rsidRPr="003155E6">
        <w:rPr>
          <w:rFonts w:cs="宋体" w:hint="eastAsia"/>
        </w:rPr>
        <w:t>发生了</w:t>
      </w:r>
      <w:r w:rsidRPr="00836EC0">
        <w:rPr>
          <w:rFonts w:cs="宋体" w:hint="eastAsia"/>
        </w:rPr>
        <w:t>转移</w:t>
      </w:r>
      <w:r w:rsidRPr="003155E6">
        <w:rPr>
          <w:rFonts w:cs="宋体" w:hint="eastAsia"/>
        </w:rPr>
        <w:t>（</w:t>
      </w:r>
      <w:r w:rsidRPr="00836EC0">
        <w:rPr>
          <w:rFonts w:cs="宋体" w:hint="eastAsia"/>
        </w:rPr>
        <w:t>从期刊到单篇论文</w:t>
      </w:r>
      <w:r w:rsidRPr="003155E6">
        <w:rPr>
          <w:rFonts w:cs="宋体" w:hint="eastAsia"/>
        </w:rPr>
        <w:t>）、学术期刊</w:t>
      </w:r>
      <w:r w:rsidRPr="00B654C0">
        <w:rPr>
          <w:rFonts w:cs="宋体" w:hint="eastAsia"/>
        </w:rPr>
        <w:t>从有序传播到无序传播</w:t>
      </w:r>
      <w:r w:rsidRPr="003155E6">
        <w:rPr>
          <w:rFonts w:cs="宋体" w:hint="eastAsia"/>
        </w:rPr>
        <w:t>、学术信息</w:t>
      </w:r>
      <w:r w:rsidRPr="00B654C0">
        <w:rPr>
          <w:rFonts w:cs="宋体" w:hint="eastAsia"/>
        </w:rPr>
        <w:t>从版权保护到开放获取</w:t>
      </w:r>
      <w:r w:rsidRPr="003155E6">
        <w:rPr>
          <w:rFonts w:cs="宋体" w:hint="eastAsia"/>
        </w:rPr>
        <w:t>、</w:t>
      </w:r>
      <w:r w:rsidRPr="00B654C0">
        <w:rPr>
          <w:rFonts w:cs="宋体" w:hint="eastAsia"/>
        </w:rPr>
        <w:t>学术新媒体</w:t>
      </w:r>
      <w:r w:rsidRPr="003155E6">
        <w:rPr>
          <w:rFonts w:cs="宋体" w:hint="eastAsia"/>
        </w:rPr>
        <w:t>不断涌现、</w:t>
      </w:r>
      <w:r w:rsidRPr="00B654C0">
        <w:rPr>
          <w:rFonts w:cs="宋体" w:hint="eastAsia"/>
        </w:rPr>
        <w:t>学术国际化</w:t>
      </w:r>
      <w:r w:rsidRPr="003155E6">
        <w:rPr>
          <w:rFonts w:cs="宋体" w:hint="eastAsia"/>
        </w:rPr>
        <w:t>已成</w:t>
      </w:r>
      <w:r w:rsidRPr="00B654C0">
        <w:rPr>
          <w:rFonts w:cs="宋体" w:hint="eastAsia"/>
        </w:rPr>
        <w:t>潮流</w:t>
      </w:r>
      <w:r w:rsidRPr="003155E6">
        <w:rPr>
          <w:rFonts w:cs="宋体" w:hint="eastAsia"/>
        </w:rPr>
        <w:t>，</w:t>
      </w:r>
      <w:r w:rsidRPr="00515C80">
        <w:rPr>
          <w:rFonts w:cs="宋体" w:hint="eastAsia"/>
        </w:rPr>
        <w:t>因此学报要</w:t>
      </w:r>
      <w:r w:rsidRPr="00B654C0">
        <w:rPr>
          <w:rFonts w:cs="宋体" w:hint="eastAsia"/>
        </w:rPr>
        <w:t>尝试构建新的传播秩序</w:t>
      </w:r>
      <w:r w:rsidRPr="003155E6">
        <w:rPr>
          <w:rFonts w:cs="宋体" w:hint="eastAsia"/>
        </w:rPr>
        <w:t>：</w:t>
      </w:r>
      <w:r w:rsidRPr="00B654C0">
        <w:rPr>
          <w:rFonts w:cs="宋体" w:hint="eastAsia"/>
        </w:rPr>
        <w:t>“中国高校系列专业期刊”</w:t>
      </w:r>
      <w:r w:rsidRPr="003155E6">
        <w:rPr>
          <w:rFonts w:cs="宋体" w:hint="eastAsia"/>
        </w:rPr>
        <w:t>。目前，高校学报以“专域”为单元的大型开放互动学术传播平台已呼之欲出，这一平台主要包括</w:t>
      </w:r>
      <w:r w:rsidRPr="00B654C0">
        <w:rPr>
          <w:rFonts w:cs="宋体" w:hint="eastAsia"/>
        </w:rPr>
        <w:t>投稿、组稿平台</w:t>
      </w:r>
      <w:r w:rsidRPr="003155E6">
        <w:rPr>
          <w:rFonts w:cs="宋体" w:hint="eastAsia"/>
        </w:rPr>
        <w:t>，</w:t>
      </w:r>
      <w:r w:rsidRPr="00B654C0">
        <w:rPr>
          <w:rFonts w:cs="宋体" w:hint="eastAsia"/>
        </w:rPr>
        <w:t>审稿平台</w:t>
      </w:r>
      <w:r w:rsidRPr="003155E6">
        <w:rPr>
          <w:rFonts w:cs="宋体" w:hint="eastAsia"/>
        </w:rPr>
        <w:t>，编辑运营平台，在线出版平台，传播互动平台，学术评价平台等六个子平台。</w:t>
      </w:r>
    </w:p>
    <w:p w:rsidR="00515C80" w:rsidRPr="002E0E07" w:rsidRDefault="00515C80" w:rsidP="00055CD4">
      <w:pPr>
        <w:ind w:firstLine="435"/>
        <w:rPr>
          <w:rFonts w:cs="宋体"/>
        </w:rPr>
      </w:pPr>
      <w:r w:rsidRPr="002E0E07">
        <w:rPr>
          <w:rFonts w:cs="宋体" w:hint="eastAsia"/>
        </w:rPr>
        <w:t>会议还对</w:t>
      </w:r>
      <w:r w:rsidRPr="002E0E07">
        <w:rPr>
          <w:rFonts w:cs="宋体" w:hint="eastAsia"/>
        </w:rPr>
        <w:t>2015</w:t>
      </w:r>
      <w:r w:rsidRPr="002E0E07">
        <w:rPr>
          <w:rFonts w:cs="宋体" w:hint="eastAsia"/>
        </w:rPr>
        <w:t>年</w:t>
      </w:r>
      <w:hyperlink r:id="rId7" w:tooltip="本刊参加全国理工农医院校社科学报联络中心2015年学术年会并再次获奖" w:history="1">
        <w:r w:rsidRPr="002E0E07">
          <w:rPr>
            <w:rFonts w:cs="宋体"/>
          </w:rPr>
          <w:t>全国理工农医院校社科学报联络中心</w:t>
        </w:r>
        <w:r w:rsidRPr="002E0E07">
          <w:rPr>
            <w:rFonts w:cs="宋体"/>
          </w:rPr>
          <w:t>2015</w:t>
        </w:r>
        <w:r w:rsidR="0077243B" w:rsidRPr="002E0E07">
          <w:rPr>
            <w:rFonts w:cs="宋体"/>
          </w:rPr>
          <w:t>年学术年会</w:t>
        </w:r>
      </w:hyperlink>
      <w:r w:rsidR="0077243B" w:rsidRPr="002E0E07">
        <w:rPr>
          <w:rFonts w:cs="宋体" w:hint="eastAsia"/>
        </w:rPr>
        <w:t>和中国高校科技期刊研究会七届四次常务理事会议</w:t>
      </w:r>
      <w:r w:rsidR="00055CD4" w:rsidRPr="002E0E07">
        <w:rPr>
          <w:rFonts w:cs="宋体" w:hint="eastAsia"/>
        </w:rPr>
        <w:t>等会议精神做了传达。本刊在</w:t>
      </w:r>
      <w:r w:rsidR="00055CD4" w:rsidRPr="002E0E07">
        <w:rPr>
          <w:rFonts w:cs="宋体"/>
        </w:rPr>
        <w:t>全国理工农医院校社科学报联络中心</w:t>
      </w:r>
      <w:r w:rsidR="00055CD4" w:rsidRPr="002E0E07">
        <w:rPr>
          <w:rFonts w:cs="宋体" w:hint="eastAsia"/>
        </w:rPr>
        <w:t>第六届“三优”（优秀编辑部、优秀主编、优秀编辑）评比活动中荣获“优秀编辑部”</w:t>
      </w:r>
      <w:r w:rsidR="00F70F13" w:rsidRPr="002E0E07">
        <w:rPr>
          <w:rFonts w:cs="宋体" w:hint="eastAsia"/>
        </w:rPr>
        <w:t>奖</w:t>
      </w:r>
      <w:r w:rsidR="002E0E07">
        <w:rPr>
          <w:rFonts w:cs="宋体" w:hint="eastAsia"/>
        </w:rPr>
        <w:t>，黄小妹副编审荣获“优秀编辑”奖</w:t>
      </w:r>
      <w:r w:rsidR="00055CD4" w:rsidRPr="002E0E07">
        <w:rPr>
          <w:rFonts w:cs="宋体" w:hint="eastAsia"/>
        </w:rPr>
        <w:t>。</w:t>
      </w:r>
    </w:p>
    <w:p w:rsidR="00CC13DC" w:rsidRPr="00515C80" w:rsidRDefault="00CC13DC" w:rsidP="00125BEB">
      <w:pPr>
        <w:ind w:firstLine="435"/>
        <w:rPr>
          <w:rFonts w:cs="宋体"/>
        </w:rPr>
      </w:pPr>
      <w:r w:rsidRPr="00515C80">
        <w:rPr>
          <w:rFonts w:cs="宋体" w:hint="eastAsia"/>
        </w:rPr>
        <w:t>大</w:t>
      </w:r>
      <w:r>
        <w:rPr>
          <w:rFonts w:cs="宋体" w:hint="eastAsia"/>
        </w:rPr>
        <w:t>会还安排了</w:t>
      </w:r>
      <w:r w:rsidR="002E0E07">
        <w:rPr>
          <w:rFonts w:cs="宋体" w:hint="eastAsia"/>
        </w:rPr>
        <w:t>安徽医科大学学报社、合肥工业大学期刊社、蚌埠医学院学报编辑部等单位</w:t>
      </w:r>
      <w:r w:rsidRPr="00515C80">
        <w:rPr>
          <w:rFonts w:cs="宋体" w:hint="eastAsia"/>
        </w:rPr>
        <w:t>交流了</w:t>
      </w:r>
      <w:r>
        <w:rPr>
          <w:rFonts w:cs="宋体" w:hint="eastAsia"/>
        </w:rPr>
        <w:t>办刊经验。</w:t>
      </w:r>
    </w:p>
    <w:p w:rsidR="00CC13DC" w:rsidRPr="00515C80" w:rsidRDefault="00CC13DC" w:rsidP="00515C80">
      <w:pPr>
        <w:ind w:firstLine="435"/>
        <w:rPr>
          <w:rFonts w:cs="宋体"/>
        </w:rPr>
      </w:pPr>
      <w:r w:rsidRPr="00515C80">
        <w:rPr>
          <w:rFonts w:cs="宋体" w:hint="eastAsia"/>
        </w:rPr>
        <w:t>此次会议</w:t>
      </w:r>
      <w:r w:rsidRPr="003155E6">
        <w:rPr>
          <w:rFonts w:cs="宋体" w:hint="eastAsia"/>
        </w:rPr>
        <w:t>分别从技术实践层面和理论层面分析解决当前数字化时代环境下编辑工作中出现的技术问题和办刊理念问题</w:t>
      </w:r>
      <w:r w:rsidR="002E0E07">
        <w:rPr>
          <w:rFonts w:cs="宋体" w:hint="eastAsia"/>
        </w:rPr>
        <w:t>，</w:t>
      </w:r>
      <w:r w:rsidRPr="00515C80">
        <w:rPr>
          <w:rFonts w:cs="宋体" w:hint="eastAsia"/>
        </w:rPr>
        <w:t>不仅</w:t>
      </w:r>
      <w:r>
        <w:rPr>
          <w:rFonts w:cs="宋体" w:hint="eastAsia"/>
        </w:rPr>
        <w:t>解决了本刊编辑在多年从事学报工作中的一些难题，</w:t>
      </w:r>
      <w:r w:rsidRPr="00515C80">
        <w:rPr>
          <w:rFonts w:cs="宋体" w:hint="eastAsia"/>
        </w:rPr>
        <w:t>也</w:t>
      </w:r>
      <w:r>
        <w:rPr>
          <w:rFonts w:cs="宋体" w:hint="eastAsia"/>
        </w:rPr>
        <w:t>使得</w:t>
      </w:r>
      <w:r w:rsidR="00725EE8">
        <w:rPr>
          <w:rFonts w:cs="宋体" w:hint="eastAsia"/>
        </w:rPr>
        <w:t>编辑部</w:t>
      </w:r>
      <w:r>
        <w:rPr>
          <w:rFonts w:cs="宋体" w:hint="eastAsia"/>
        </w:rPr>
        <w:t>充分认识到在当前数字化时代，</w:t>
      </w:r>
      <w:r w:rsidR="002E0E07">
        <w:rPr>
          <w:rFonts w:cs="宋体" w:hint="eastAsia"/>
        </w:rPr>
        <w:t>只有</w:t>
      </w:r>
      <w:r>
        <w:rPr>
          <w:rFonts w:cs="宋体" w:hint="eastAsia"/>
        </w:rPr>
        <w:t>不断接受新技术、新思想</w:t>
      </w:r>
      <w:r w:rsidR="002E0E07">
        <w:rPr>
          <w:rFonts w:cs="宋体" w:hint="eastAsia"/>
        </w:rPr>
        <w:t>，</w:t>
      </w:r>
      <w:r w:rsidRPr="00515C80">
        <w:rPr>
          <w:rFonts w:cs="宋体" w:hint="eastAsia"/>
        </w:rPr>
        <w:t>才能</w:t>
      </w:r>
      <w:r>
        <w:rPr>
          <w:rFonts w:cs="宋体" w:hint="eastAsia"/>
        </w:rPr>
        <w:t>不断提高学报的工作效率，不断提升学报的传播力</w:t>
      </w:r>
      <w:r w:rsidR="00725EE8">
        <w:rPr>
          <w:rFonts w:cs="宋体" w:hint="eastAsia"/>
        </w:rPr>
        <w:t>和</w:t>
      </w:r>
      <w:r>
        <w:rPr>
          <w:rFonts w:cs="宋体" w:hint="eastAsia"/>
        </w:rPr>
        <w:t>影响力。</w:t>
      </w:r>
    </w:p>
    <w:p w:rsidR="00CC13DC" w:rsidRPr="00515C80" w:rsidRDefault="00F70F13" w:rsidP="00F70F13">
      <w:pPr>
        <w:ind w:firstLineChars="3257" w:firstLine="6840"/>
        <w:jc w:val="left"/>
        <w:rPr>
          <w:rFonts w:cs="宋体"/>
        </w:rPr>
      </w:pPr>
      <w:r>
        <w:rPr>
          <w:rFonts w:cs="宋体" w:hint="eastAsia"/>
        </w:rPr>
        <w:t>本刊编辑部</w:t>
      </w:r>
    </w:p>
    <w:p w:rsidR="00CC13DC" w:rsidRPr="00515C80" w:rsidRDefault="00CC13DC" w:rsidP="00B7538B">
      <w:pPr>
        <w:ind w:firstLine="435"/>
        <w:rPr>
          <w:rFonts w:cs="宋体"/>
        </w:rPr>
      </w:pPr>
    </w:p>
    <w:p w:rsidR="00CC13DC" w:rsidRPr="00515C80" w:rsidRDefault="00CC13DC" w:rsidP="00B654C0">
      <w:pPr>
        <w:pStyle w:val="3"/>
        <w:shd w:val="clear" w:color="auto" w:fill="FFFFFF"/>
        <w:wordWrap w:val="0"/>
        <w:spacing w:after="25" w:line="169" w:lineRule="atLeast"/>
        <w:rPr>
          <w:rFonts w:ascii="Times New Roman" w:hAnsi="Times New Roman"/>
          <w:b w:val="0"/>
          <w:bCs w:val="0"/>
          <w:kern w:val="2"/>
          <w:sz w:val="21"/>
          <w:szCs w:val="21"/>
        </w:rPr>
      </w:pPr>
      <w:r>
        <w:rPr>
          <w:rFonts w:ascii="Times New Roman" w:hAnsi="Times New Roman" w:hint="eastAsia"/>
          <w:b w:val="0"/>
          <w:bCs w:val="0"/>
          <w:kern w:val="2"/>
          <w:sz w:val="21"/>
          <w:szCs w:val="21"/>
        </w:rPr>
        <w:lastRenderedPageBreak/>
        <w:t>，</w:t>
      </w:r>
      <w:r w:rsidR="008255FD">
        <w:rPr>
          <w:rFonts w:ascii="Times New Roman" w:hAnsi="Times New Roman"/>
          <w:b w:val="0"/>
          <w:bCs w:val="0"/>
          <w:noProof/>
          <w:kern w:val="2"/>
          <w:sz w:val="21"/>
          <w:szCs w:val="21"/>
        </w:rPr>
        <w:drawing>
          <wp:inline distT="0" distB="0" distL="0" distR="0">
            <wp:extent cx="5274310" cy="3956639"/>
            <wp:effectExtent l="19050" t="0" r="2540" b="0"/>
            <wp:docPr id="1" name="图片 1" descr="C:\Users\Administrator\Desktop\会场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会场照片.jpg"/>
                    <pic:cNvPicPr>
                      <a:picLocks noChangeAspect="1" noChangeArrowheads="1"/>
                    </pic:cNvPicPr>
                  </pic:nvPicPr>
                  <pic:blipFill>
                    <a:blip r:embed="rId8"/>
                    <a:srcRect/>
                    <a:stretch>
                      <a:fillRect/>
                    </a:stretch>
                  </pic:blipFill>
                  <pic:spPr bwMode="auto">
                    <a:xfrm>
                      <a:off x="0" y="0"/>
                      <a:ext cx="5274310" cy="3956639"/>
                    </a:xfrm>
                    <a:prstGeom prst="rect">
                      <a:avLst/>
                    </a:prstGeom>
                    <a:noFill/>
                    <a:ln w="9525">
                      <a:noFill/>
                      <a:miter lim="800000"/>
                      <a:headEnd/>
                      <a:tailEnd/>
                    </a:ln>
                  </pic:spPr>
                </pic:pic>
              </a:graphicData>
            </a:graphic>
          </wp:inline>
        </w:drawing>
      </w:r>
    </w:p>
    <w:p w:rsidR="00CC13DC" w:rsidRPr="00515C80" w:rsidRDefault="00CC13DC" w:rsidP="00B654C0">
      <w:pPr>
        <w:pStyle w:val="3"/>
        <w:shd w:val="clear" w:color="auto" w:fill="FFFFFF"/>
        <w:wordWrap w:val="0"/>
        <w:spacing w:before="0" w:beforeAutospacing="0" w:after="25" w:afterAutospacing="0" w:line="169" w:lineRule="atLeast"/>
        <w:rPr>
          <w:rFonts w:ascii="Times New Roman" w:hAnsi="Times New Roman"/>
          <w:b w:val="0"/>
          <w:bCs w:val="0"/>
          <w:kern w:val="2"/>
          <w:sz w:val="21"/>
          <w:szCs w:val="21"/>
        </w:rPr>
      </w:pPr>
      <w:r w:rsidRPr="00515C80">
        <w:rPr>
          <w:rFonts w:ascii="Times New Roman" w:hAnsi="Times New Roman"/>
          <w:b w:val="0"/>
          <w:bCs w:val="0"/>
          <w:kern w:val="2"/>
          <w:sz w:val="21"/>
          <w:szCs w:val="21"/>
        </w:rPr>
        <w:t xml:space="preserve">   </w:t>
      </w:r>
      <w:r w:rsidR="008255FD">
        <w:rPr>
          <w:rFonts w:ascii="Times New Roman" w:hAnsi="Times New Roman"/>
          <w:b w:val="0"/>
          <w:bCs w:val="0"/>
          <w:noProof/>
          <w:kern w:val="2"/>
          <w:sz w:val="21"/>
          <w:szCs w:val="21"/>
        </w:rPr>
        <w:drawing>
          <wp:inline distT="0" distB="0" distL="0" distR="0">
            <wp:extent cx="5274310" cy="2959108"/>
            <wp:effectExtent l="19050" t="0" r="2540" b="0"/>
            <wp:docPr id="2" name="图片 2" descr="C:\Users\Administrator\Desktop\1P{}U{BQ[9FAX)FLA0$EP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P{}U{BQ[9FAX)FLA0$EPYT.jpg"/>
                    <pic:cNvPicPr>
                      <a:picLocks noChangeAspect="1" noChangeArrowheads="1"/>
                    </pic:cNvPicPr>
                  </pic:nvPicPr>
                  <pic:blipFill>
                    <a:blip r:embed="rId9"/>
                    <a:srcRect/>
                    <a:stretch>
                      <a:fillRect/>
                    </a:stretch>
                  </pic:blipFill>
                  <pic:spPr bwMode="auto">
                    <a:xfrm>
                      <a:off x="0" y="0"/>
                      <a:ext cx="5274310" cy="2959108"/>
                    </a:xfrm>
                    <a:prstGeom prst="rect">
                      <a:avLst/>
                    </a:prstGeom>
                    <a:noFill/>
                    <a:ln w="9525">
                      <a:noFill/>
                      <a:miter lim="800000"/>
                      <a:headEnd/>
                      <a:tailEnd/>
                    </a:ln>
                  </pic:spPr>
                </pic:pic>
              </a:graphicData>
            </a:graphic>
          </wp:inline>
        </w:drawing>
      </w:r>
    </w:p>
    <w:p w:rsidR="00CC13DC" w:rsidRPr="001B743C" w:rsidRDefault="00CC13DC"/>
    <w:sectPr w:rsidR="00CC13DC" w:rsidRPr="001B743C" w:rsidSect="00052D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344" w:rsidRDefault="00F92344" w:rsidP="00550C9A">
      <w:r>
        <w:separator/>
      </w:r>
    </w:p>
  </w:endnote>
  <w:endnote w:type="continuationSeparator" w:id="1">
    <w:p w:rsidR="00F92344" w:rsidRDefault="00F92344" w:rsidP="00550C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344" w:rsidRDefault="00F92344" w:rsidP="00550C9A">
      <w:r>
        <w:separator/>
      </w:r>
    </w:p>
  </w:footnote>
  <w:footnote w:type="continuationSeparator" w:id="1">
    <w:p w:rsidR="00F92344" w:rsidRDefault="00F92344" w:rsidP="00550C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36A51"/>
    <w:rsid w:val="0001253C"/>
    <w:rsid w:val="00032CF3"/>
    <w:rsid w:val="00036BCF"/>
    <w:rsid w:val="00037811"/>
    <w:rsid w:val="000506A2"/>
    <w:rsid w:val="00051198"/>
    <w:rsid w:val="00052D57"/>
    <w:rsid w:val="00055CD4"/>
    <w:rsid w:val="0006228D"/>
    <w:rsid w:val="000703E3"/>
    <w:rsid w:val="0007204D"/>
    <w:rsid w:val="000745D3"/>
    <w:rsid w:val="0007469A"/>
    <w:rsid w:val="00076BA5"/>
    <w:rsid w:val="00084DA1"/>
    <w:rsid w:val="00090E29"/>
    <w:rsid w:val="00091CEF"/>
    <w:rsid w:val="000928D6"/>
    <w:rsid w:val="00092E25"/>
    <w:rsid w:val="000A725A"/>
    <w:rsid w:val="000B00DC"/>
    <w:rsid w:val="000B2CB4"/>
    <w:rsid w:val="000C0B37"/>
    <w:rsid w:val="000C3F6C"/>
    <w:rsid w:val="000E008D"/>
    <w:rsid w:val="000E3CB6"/>
    <w:rsid w:val="000E7232"/>
    <w:rsid w:val="000F574D"/>
    <w:rsid w:val="000F6470"/>
    <w:rsid w:val="001037DA"/>
    <w:rsid w:val="00113A0A"/>
    <w:rsid w:val="0011409D"/>
    <w:rsid w:val="00122BDC"/>
    <w:rsid w:val="00124EC4"/>
    <w:rsid w:val="00125BEB"/>
    <w:rsid w:val="00127E44"/>
    <w:rsid w:val="0014502D"/>
    <w:rsid w:val="00147FEB"/>
    <w:rsid w:val="00150C71"/>
    <w:rsid w:val="00170CD3"/>
    <w:rsid w:val="00172F2F"/>
    <w:rsid w:val="00173F42"/>
    <w:rsid w:val="0017597C"/>
    <w:rsid w:val="00176F9F"/>
    <w:rsid w:val="00183976"/>
    <w:rsid w:val="00185008"/>
    <w:rsid w:val="001935A9"/>
    <w:rsid w:val="001A2235"/>
    <w:rsid w:val="001A2573"/>
    <w:rsid w:val="001B1456"/>
    <w:rsid w:val="001B2CB7"/>
    <w:rsid w:val="001B5F1A"/>
    <w:rsid w:val="001B743C"/>
    <w:rsid w:val="001D46F3"/>
    <w:rsid w:val="001D5AB6"/>
    <w:rsid w:val="001F04F3"/>
    <w:rsid w:val="00203319"/>
    <w:rsid w:val="00206835"/>
    <w:rsid w:val="00211096"/>
    <w:rsid w:val="002137C5"/>
    <w:rsid w:val="002320C3"/>
    <w:rsid w:val="0023360B"/>
    <w:rsid w:val="00236F57"/>
    <w:rsid w:val="00242A6B"/>
    <w:rsid w:val="00250ED3"/>
    <w:rsid w:val="00256ED2"/>
    <w:rsid w:val="00260902"/>
    <w:rsid w:val="002807EA"/>
    <w:rsid w:val="00281627"/>
    <w:rsid w:val="002843FE"/>
    <w:rsid w:val="00291615"/>
    <w:rsid w:val="00291BAA"/>
    <w:rsid w:val="002920FE"/>
    <w:rsid w:val="002A2AAD"/>
    <w:rsid w:val="002A670F"/>
    <w:rsid w:val="002A6CFE"/>
    <w:rsid w:val="002B4552"/>
    <w:rsid w:val="002B5EC7"/>
    <w:rsid w:val="002C14FB"/>
    <w:rsid w:val="002C4D1B"/>
    <w:rsid w:val="002C7DCF"/>
    <w:rsid w:val="002D42AF"/>
    <w:rsid w:val="002E0E07"/>
    <w:rsid w:val="002E34EB"/>
    <w:rsid w:val="002F2803"/>
    <w:rsid w:val="002F692A"/>
    <w:rsid w:val="003010B6"/>
    <w:rsid w:val="003155E6"/>
    <w:rsid w:val="003336E3"/>
    <w:rsid w:val="0035286D"/>
    <w:rsid w:val="003657A6"/>
    <w:rsid w:val="00372885"/>
    <w:rsid w:val="0037701B"/>
    <w:rsid w:val="00380C13"/>
    <w:rsid w:val="003840FE"/>
    <w:rsid w:val="00387DAF"/>
    <w:rsid w:val="003906BE"/>
    <w:rsid w:val="003910D2"/>
    <w:rsid w:val="0039622C"/>
    <w:rsid w:val="00397955"/>
    <w:rsid w:val="003B427F"/>
    <w:rsid w:val="003B44D7"/>
    <w:rsid w:val="003B6605"/>
    <w:rsid w:val="003C102F"/>
    <w:rsid w:val="003C1B0E"/>
    <w:rsid w:val="003C3019"/>
    <w:rsid w:val="003C6913"/>
    <w:rsid w:val="003D1C76"/>
    <w:rsid w:val="003D75F4"/>
    <w:rsid w:val="003E37D7"/>
    <w:rsid w:val="003E6091"/>
    <w:rsid w:val="003E7E05"/>
    <w:rsid w:val="003F0CF4"/>
    <w:rsid w:val="00402281"/>
    <w:rsid w:val="00407D82"/>
    <w:rsid w:val="004155A1"/>
    <w:rsid w:val="004201AB"/>
    <w:rsid w:val="00420ABE"/>
    <w:rsid w:val="00433FC8"/>
    <w:rsid w:val="004454A2"/>
    <w:rsid w:val="00457EA3"/>
    <w:rsid w:val="00462AF5"/>
    <w:rsid w:val="004748B0"/>
    <w:rsid w:val="0047787B"/>
    <w:rsid w:val="00484928"/>
    <w:rsid w:val="00486D39"/>
    <w:rsid w:val="00487D25"/>
    <w:rsid w:val="00493773"/>
    <w:rsid w:val="00495B60"/>
    <w:rsid w:val="004A07A7"/>
    <w:rsid w:val="004B7845"/>
    <w:rsid w:val="004B7BA9"/>
    <w:rsid w:val="004C6240"/>
    <w:rsid w:val="004D3C7C"/>
    <w:rsid w:val="004E0A1A"/>
    <w:rsid w:val="004E0E1E"/>
    <w:rsid w:val="004E3A96"/>
    <w:rsid w:val="004F25D2"/>
    <w:rsid w:val="00507CD5"/>
    <w:rsid w:val="00512E6C"/>
    <w:rsid w:val="00515169"/>
    <w:rsid w:val="00515801"/>
    <w:rsid w:val="00515C80"/>
    <w:rsid w:val="005171C4"/>
    <w:rsid w:val="0052168F"/>
    <w:rsid w:val="0052736D"/>
    <w:rsid w:val="0052764C"/>
    <w:rsid w:val="005325BF"/>
    <w:rsid w:val="00535B99"/>
    <w:rsid w:val="00536A51"/>
    <w:rsid w:val="005437B6"/>
    <w:rsid w:val="00543E52"/>
    <w:rsid w:val="00550C9A"/>
    <w:rsid w:val="00557CA1"/>
    <w:rsid w:val="0058350A"/>
    <w:rsid w:val="00585126"/>
    <w:rsid w:val="00586F20"/>
    <w:rsid w:val="00590C4C"/>
    <w:rsid w:val="00591579"/>
    <w:rsid w:val="00591E41"/>
    <w:rsid w:val="005A336C"/>
    <w:rsid w:val="005D13B6"/>
    <w:rsid w:val="005D5425"/>
    <w:rsid w:val="005D5CAD"/>
    <w:rsid w:val="005D6E49"/>
    <w:rsid w:val="005E3CCC"/>
    <w:rsid w:val="005E7836"/>
    <w:rsid w:val="005F7F4E"/>
    <w:rsid w:val="00600154"/>
    <w:rsid w:val="00605329"/>
    <w:rsid w:val="00606447"/>
    <w:rsid w:val="00615703"/>
    <w:rsid w:val="0061647E"/>
    <w:rsid w:val="00621E20"/>
    <w:rsid w:val="0062270C"/>
    <w:rsid w:val="00625398"/>
    <w:rsid w:val="00627C95"/>
    <w:rsid w:val="00632AD1"/>
    <w:rsid w:val="00650F9B"/>
    <w:rsid w:val="00656EBF"/>
    <w:rsid w:val="0066308D"/>
    <w:rsid w:val="00664717"/>
    <w:rsid w:val="00667EAF"/>
    <w:rsid w:val="00671E79"/>
    <w:rsid w:val="006745F9"/>
    <w:rsid w:val="00674F16"/>
    <w:rsid w:val="00680E20"/>
    <w:rsid w:val="006A328A"/>
    <w:rsid w:val="006A7435"/>
    <w:rsid w:val="006B1805"/>
    <w:rsid w:val="006B75A9"/>
    <w:rsid w:val="006F3909"/>
    <w:rsid w:val="006F6047"/>
    <w:rsid w:val="00704A2A"/>
    <w:rsid w:val="00705D4E"/>
    <w:rsid w:val="00707FAE"/>
    <w:rsid w:val="00713C9F"/>
    <w:rsid w:val="00722488"/>
    <w:rsid w:val="007249D8"/>
    <w:rsid w:val="00725EE8"/>
    <w:rsid w:val="007266DC"/>
    <w:rsid w:val="00727493"/>
    <w:rsid w:val="00727579"/>
    <w:rsid w:val="00734702"/>
    <w:rsid w:val="00741049"/>
    <w:rsid w:val="007433CD"/>
    <w:rsid w:val="007544A7"/>
    <w:rsid w:val="0077243B"/>
    <w:rsid w:val="00777E32"/>
    <w:rsid w:val="0078322A"/>
    <w:rsid w:val="00783E8A"/>
    <w:rsid w:val="00794B10"/>
    <w:rsid w:val="00797BF4"/>
    <w:rsid w:val="00797F9E"/>
    <w:rsid w:val="007A7CC4"/>
    <w:rsid w:val="007B05B3"/>
    <w:rsid w:val="007B539B"/>
    <w:rsid w:val="007C1775"/>
    <w:rsid w:val="007C3D94"/>
    <w:rsid w:val="007C612E"/>
    <w:rsid w:val="007D12DC"/>
    <w:rsid w:val="007D2BD8"/>
    <w:rsid w:val="007E4936"/>
    <w:rsid w:val="007E6027"/>
    <w:rsid w:val="007E6BBA"/>
    <w:rsid w:val="007E73BC"/>
    <w:rsid w:val="007F02A6"/>
    <w:rsid w:val="007F226C"/>
    <w:rsid w:val="00801763"/>
    <w:rsid w:val="00812BEA"/>
    <w:rsid w:val="0081528C"/>
    <w:rsid w:val="00816E02"/>
    <w:rsid w:val="00821528"/>
    <w:rsid w:val="008255FD"/>
    <w:rsid w:val="00827DB9"/>
    <w:rsid w:val="00834EF8"/>
    <w:rsid w:val="00836EC0"/>
    <w:rsid w:val="00837D05"/>
    <w:rsid w:val="00840A78"/>
    <w:rsid w:val="00841197"/>
    <w:rsid w:val="00842BE8"/>
    <w:rsid w:val="00845A97"/>
    <w:rsid w:val="00851A4A"/>
    <w:rsid w:val="00857540"/>
    <w:rsid w:val="00867D75"/>
    <w:rsid w:val="00871F3D"/>
    <w:rsid w:val="008756B3"/>
    <w:rsid w:val="00883E2C"/>
    <w:rsid w:val="0088418D"/>
    <w:rsid w:val="008844F1"/>
    <w:rsid w:val="008957F5"/>
    <w:rsid w:val="00895F6B"/>
    <w:rsid w:val="008A0629"/>
    <w:rsid w:val="008A08CC"/>
    <w:rsid w:val="008A0A06"/>
    <w:rsid w:val="008A210A"/>
    <w:rsid w:val="008A34BA"/>
    <w:rsid w:val="008A5013"/>
    <w:rsid w:val="008B0B99"/>
    <w:rsid w:val="008B4912"/>
    <w:rsid w:val="008C5865"/>
    <w:rsid w:val="008C5C5F"/>
    <w:rsid w:val="008D01B6"/>
    <w:rsid w:val="008E1340"/>
    <w:rsid w:val="008E3760"/>
    <w:rsid w:val="008E4D5D"/>
    <w:rsid w:val="008E4F5C"/>
    <w:rsid w:val="00900B3D"/>
    <w:rsid w:val="00904BBB"/>
    <w:rsid w:val="009069D6"/>
    <w:rsid w:val="0092286D"/>
    <w:rsid w:val="00935642"/>
    <w:rsid w:val="00935D73"/>
    <w:rsid w:val="0093628F"/>
    <w:rsid w:val="009365CD"/>
    <w:rsid w:val="009442B6"/>
    <w:rsid w:val="009464C3"/>
    <w:rsid w:val="00947D0A"/>
    <w:rsid w:val="009506A7"/>
    <w:rsid w:val="0095560A"/>
    <w:rsid w:val="00957342"/>
    <w:rsid w:val="00962AE3"/>
    <w:rsid w:val="0096351A"/>
    <w:rsid w:val="009711DC"/>
    <w:rsid w:val="0097345D"/>
    <w:rsid w:val="00973E88"/>
    <w:rsid w:val="00981A57"/>
    <w:rsid w:val="00993E5D"/>
    <w:rsid w:val="009A35DE"/>
    <w:rsid w:val="009A57D5"/>
    <w:rsid w:val="009B19AD"/>
    <w:rsid w:val="009B32DF"/>
    <w:rsid w:val="009B45AD"/>
    <w:rsid w:val="009B743F"/>
    <w:rsid w:val="009C1724"/>
    <w:rsid w:val="009C44E6"/>
    <w:rsid w:val="009C58E7"/>
    <w:rsid w:val="009C5B88"/>
    <w:rsid w:val="009D0B73"/>
    <w:rsid w:val="009D254F"/>
    <w:rsid w:val="009D276E"/>
    <w:rsid w:val="009E6D01"/>
    <w:rsid w:val="009F09EF"/>
    <w:rsid w:val="009F44EC"/>
    <w:rsid w:val="00A03D78"/>
    <w:rsid w:val="00A12133"/>
    <w:rsid w:val="00A2232D"/>
    <w:rsid w:val="00A24A0F"/>
    <w:rsid w:val="00A374B9"/>
    <w:rsid w:val="00A40CF5"/>
    <w:rsid w:val="00A4363D"/>
    <w:rsid w:val="00A45AAA"/>
    <w:rsid w:val="00A557F1"/>
    <w:rsid w:val="00A567FE"/>
    <w:rsid w:val="00A62E01"/>
    <w:rsid w:val="00A65900"/>
    <w:rsid w:val="00A71C99"/>
    <w:rsid w:val="00A7259E"/>
    <w:rsid w:val="00A74AD5"/>
    <w:rsid w:val="00A81188"/>
    <w:rsid w:val="00A81943"/>
    <w:rsid w:val="00A924B9"/>
    <w:rsid w:val="00A94A79"/>
    <w:rsid w:val="00A97898"/>
    <w:rsid w:val="00AA1B44"/>
    <w:rsid w:val="00AA5360"/>
    <w:rsid w:val="00AA60F3"/>
    <w:rsid w:val="00AB6032"/>
    <w:rsid w:val="00AC1195"/>
    <w:rsid w:val="00AC61AA"/>
    <w:rsid w:val="00AC75F8"/>
    <w:rsid w:val="00AD2A4C"/>
    <w:rsid w:val="00AD576D"/>
    <w:rsid w:val="00AD691C"/>
    <w:rsid w:val="00AF20A2"/>
    <w:rsid w:val="00AF22FF"/>
    <w:rsid w:val="00AF302C"/>
    <w:rsid w:val="00AF42A4"/>
    <w:rsid w:val="00AF43CA"/>
    <w:rsid w:val="00AF6ADB"/>
    <w:rsid w:val="00B10C99"/>
    <w:rsid w:val="00B20231"/>
    <w:rsid w:val="00B27269"/>
    <w:rsid w:val="00B40781"/>
    <w:rsid w:val="00B474AF"/>
    <w:rsid w:val="00B55FA5"/>
    <w:rsid w:val="00B654C0"/>
    <w:rsid w:val="00B7538B"/>
    <w:rsid w:val="00B753A3"/>
    <w:rsid w:val="00B80AF6"/>
    <w:rsid w:val="00B81DAA"/>
    <w:rsid w:val="00B8394C"/>
    <w:rsid w:val="00B9091D"/>
    <w:rsid w:val="00B94A7C"/>
    <w:rsid w:val="00B95368"/>
    <w:rsid w:val="00BA420B"/>
    <w:rsid w:val="00BB003E"/>
    <w:rsid w:val="00BC3D5D"/>
    <w:rsid w:val="00BC7B2F"/>
    <w:rsid w:val="00BD2A96"/>
    <w:rsid w:val="00BD4E14"/>
    <w:rsid w:val="00BF12D8"/>
    <w:rsid w:val="00BF51DC"/>
    <w:rsid w:val="00C03F51"/>
    <w:rsid w:val="00C31ABC"/>
    <w:rsid w:val="00C37DB1"/>
    <w:rsid w:val="00C40020"/>
    <w:rsid w:val="00C44574"/>
    <w:rsid w:val="00C46015"/>
    <w:rsid w:val="00C508EA"/>
    <w:rsid w:val="00C5178D"/>
    <w:rsid w:val="00C6089B"/>
    <w:rsid w:val="00C75CC2"/>
    <w:rsid w:val="00C77919"/>
    <w:rsid w:val="00C82AEC"/>
    <w:rsid w:val="00C8706F"/>
    <w:rsid w:val="00C90931"/>
    <w:rsid w:val="00C93281"/>
    <w:rsid w:val="00C94107"/>
    <w:rsid w:val="00C97278"/>
    <w:rsid w:val="00CB2B9C"/>
    <w:rsid w:val="00CC13DC"/>
    <w:rsid w:val="00CC143D"/>
    <w:rsid w:val="00CC6CFB"/>
    <w:rsid w:val="00CC7890"/>
    <w:rsid w:val="00CE17F0"/>
    <w:rsid w:val="00CE1BB2"/>
    <w:rsid w:val="00D05FD1"/>
    <w:rsid w:val="00D079E3"/>
    <w:rsid w:val="00D17DCF"/>
    <w:rsid w:val="00D3791A"/>
    <w:rsid w:val="00D379DF"/>
    <w:rsid w:val="00D42ADF"/>
    <w:rsid w:val="00D42F47"/>
    <w:rsid w:val="00D60D8D"/>
    <w:rsid w:val="00D61C4F"/>
    <w:rsid w:val="00D66C72"/>
    <w:rsid w:val="00D70C6D"/>
    <w:rsid w:val="00D81080"/>
    <w:rsid w:val="00D8358E"/>
    <w:rsid w:val="00D846AE"/>
    <w:rsid w:val="00D8673A"/>
    <w:rsid w:val="00D87D78"/>
    <w:rsid w:val="00D911B9"/>
    <w:rsid w:val="00DA48BD"/>
    <w:rsid w:val="00DA6EAA"/>
    <w:rsid w:val="00DB53E0"/>
    <w:rsid w:val="00DC0BF6"/>
    <w:rsid w:val="00DC2338"/>
    <w:rsid w:val="00DC50FB"/>
    <w:rsid w:val="00DD07D3"/>
    <w:rsid w:val="00DE1FC8"/>
    <w:rsid w:val="00DE619C"/>
    <w:rsid w:val="00DF535B"/>
    <w:rsid w:val="00E023C1"/>
    <w:rsid w:val="00E03AC8"/>
    <w:rsid w:val="00E11E81"/>
    <w:rsid w:val="00E1304B"/>
    <w:rsid w:val="00E14D43"/>
    <w:rsid w:val="00E20BBB"/>
    <w:rsid w:val="00E24105"/>
    <w:rsid w:val="00E244AF"/>
    <w:rsid w:val="00E25CA5"/>
    <w:rsid w:val="00E34956"/>
    <w:rsid w:val="00E52A42"/>
    <w:rsid w:val="00E555AA"/>
    <w:rsid w:val="00E642DC"/>
    <w:rsid w:val="00E70628"/>
    <w:rsid w:val="00E71381"/>
    <w:rsid w:val="00E71456"/>
    <w:rsid w:val="00E75367"/>
    <w:rsid w:val="00E82D84"/>
    <w:rsid w:val="00E8330D"/>
    <w:rsid w:val="00E84AA4"/>
    <w:rsid w:val="00E978F3"/>
    <w:rsid w:val="00EA0CB4"/>
    <w:rsid w:val="00EB1EB0"/>
    <w:rsid w:val="00EB4854"/>
    <w:rsid w:val="00EC48F0"/>
    <w:rsid w:val="00EC64A8"/>
    <w:rsid w:val="00ED0C75"/>
    <w:rsid w:val="00EE4F86"/>
    <w:rsid w:val="00F01D47"/>
    <w:rsid w:val="00F02178"/>
    <w:rsid w:val="00F053CB"/>
    <w:rsid w:val="00F07D63"/>
    <w:rsid w:val="00F10A56"/>
    <w:rsid w:val="00F1572A"/>
    <w:rsid w:val="00F16C3C"/>
    <w:rsid w:val="00F17537"/>
    <w:rsid w:val="00F4527C"/>
    <w:rsid w:val="00F47982"/>
    <w:rsid w:val="00F547AD"/>
    <w:rsid w:val="00F57DAC"/>
    <w:rsid w:val="00F67B56"/>
    <w:rsid w:val="00F70F13"/>
    <w:rsid w:val="00F7228E"/>
    <w:rsid w:val="00F85144"/>
    <w:rsid w:val="00F87A47"/>
    <w:rsid w:val="00F92344"/>
    <w:rsid w:val="00F927CA"/>
    <w:rsid w:val="00F9778C"/>
    <w:rsid w:val="00FA3A06"/>
    <w:rsid w:val="00FB5C5E"/>
    <w:rsid w:val="00FC13B2"/>
    <w:rsid w:val="00FC208B"/>
    <w:rsid w:val="00FC484D"/>
    <w:rsid w:val="00FE183F"/>
    <w:rsid w:val="00FE3D61"/>
    <w:rsid w:val="00FE4153"/>
    <w:rsid w:val="00FE4668"/>
    <w:rsid w:val="00FF240B"/>
    <w:rsid w:val="00FF2E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68F"/>
    <w:pPr>
      <w:widowControl w:val="0"/>
      <w:jc w:val="both"/>
    </w:pPr>
    <w:rPr>
      <w:kern w:val="2"/>
      <w:sz w:val="21"/>
      <w:szCs w:val="21"/>
    </w:rPr>
  </w:style>
  <w:style w:type="paragraph" w:styleId="3">
    <w:name w:val="heading 3"/>
    <w:basedOn w:val="a"/>
    <w:link w:val="3Char"/>
    <w:uiPriority w:val="99"/>
    <w:qFormat/>
    <w:rsid w:val="0066471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9"/>
    <w:locked/>
    <w:rsid w:val="00664717"/>
    <w:rPr>
      <w:rFonts w:ascii="宋体" w:eastAsia="宋体" w:cs="宋体"/>
      <w:b/>
      <w:bCs/>
      <w:sz w:val="27"/>
      <w:szCs w:val="27"/>
    </w:rPr>
  </w:style>
  <w:style w:type="character" w:styleId="a3">
    <w:name w:val="Strong"/>
    <w:basedOn w:val="a0"/>
    <w:uiPriority w:val="99"/>
    <w:qFormat/>
    <w:rsid w:val="0052168F"/>
    <w:rPr>
      <w:b/>
      <w:bCs/>
    </w:rPr>
  </w:style>
  <w:style w:type="paragraph" w:styleId="a4">
    <w:name w:val="Normal (Web)"/>
    <w:basedOn w:val="a"/>
    <w:uiPriority w:val="99"/>
    <w:rsid w:val="001B743C"/>
    <w:pPr>
      <w:widowControl/>
      <w:spacing w:before="100" w:beforeAutospacing="1" w:after="100" w:afterAutospacing="1"/>
      <w:jc w:val="left"/>
    </w:pPr>
    <w:rPr>
      <w:rFonts w:ascii="宋体" w:hAnsi="宋体" w:cs="宋体"/>
      <w:kern w:val="0"/>
      <w:sz w:val="24"/>
      <w:szCs w:val="24"/>
    </w:rPr>
  </w:style>
  <w:style w:type="character" w:styleId="a5">
    <w:name w:val="Hyperlink"/>
    <w:basedOn w:val="a0"/>
    <w:uiPriority w:val="99"/>
    <w:semiHidden/>
    <w:rsid w:val="00664717"/>
    <w:rPr>
      <w:color w:val="0000FF"/>
      <w:u w:val="single"/>
    </w:rPr>
  </w:style>
  <w:style w:type="character" w:styleId="a6">
    <w:name w:val="Emphasis"/>
    <w:basedOn w:val="a0"/>
    <w:uiPriority w:val="99"/>
    <w:qFormat/>
    <w:rsid w:val="00664717"/>
    <w:rPr>
      <w:i/>
      <w:iCs/>
    </w:rPr>
  </w:style>
  <w:style w:type="paragraph" w:styleId="a7">
    <w:name w:val="header"/>
    <w:basedOn w:val="a"/>
    <w:link w:val="Char"/>
    <w:uiPriority w:val="99"/>
    <w:semiHidden/>
    <w:rsid w:val="00550C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semiHidden/>
    <w:locked/>
    <w:rsid w:val="00550C9A"/>
    <w:rPr>
      <w:kern w:val="2"/>
      <w:sz w:val="18"/>
      <w:szCs w:val="18"/>
    </w:rPr>
  </w:style>
  <w:style w:type="paragraph" w:styleId="a8">
    <w:name w:val="footer"/>
    <w:basedOn w:val="a"/>
    <w:link w:val="Char0"/>
    <w:uiPriority w:val="99"/>
    <w:semiHidden/>
    <w:rsid w:val="00550C9A"/>
    <w:pPr>
      <w:tabs>
        <w:tab w:val="center" w:pos="4153"/>
        <w:tab w:val="right" w:pos="8306"/>
      </w:tabs>
      <w:snapToGrid w:val="0"/>
      <w:jc w:val="left"/>
    </w:pPr>
    <w:rPr>
      <w:sz w:val="18"/>
      <w:szCs w:val="18"/>
    </w:rPr>
  </w:style>
  <w:style w:type="character" w:customStyle="1" w:styleId="Char0">
    <w:name w:val="页脚 Char"/>
    <w:basedOn w:val="a0"/>
    <w:link w:val="a8"/>
    <w:uiPriority w:val="99"/>
    <w:semiHidden/>
    <w:locked/>
    <w:rsid w:val="00550C9A"/>
    <w:rPr>
      <w:kern w:val="2"/>
      <w:sz w:val="18"/>
      <w:szCs w:val="18"/>
    </w:rPr>
  </w:style>
  <w:style w:type="paragraph" w:styleId="a9">
    <w:name w:val="Balloon Text"/>
    <w:basedOn w:val="a"/>
    <w:link w:val="Char1"/>
    <w:uiPriority w:val="99"/>
    <w:semiHidden/>
    <w:unhideWhenUsed/>
    <w:rsid w:val="008255FD"/>
    <w:rPr>
      <w:sz w:val="18"/>
      <w:szCs w:val="18"/>
    </w:rPr>
  </w:style>
  <w:style w:type="character" w:customStyle="1" w:styleId="Char1">
    <w:name w:val="批注框文本 Char"/>
    <w:basedOn w:val="a0"/>
    <w:link w:val="a9"/>
    <w:uiPriority w:val="99"/>
    <w:semiHidden/>
    <w:rsid w:val="008255FD"/>
    <w:rPr>
      <w:kern w:val="2"/>
      <w:sz w:val="18"/>
      <w:szCs w:val="18"/>
    </w:rPr>
  </w:style>
</w:styles>
</file>

<file path=word/webSettings.xml><?xml version="1.0" encoding="utf-8"?>
<w:webSettings xmlns:r="http://schemas.openxmlformats.org/officeDocument/2006/relationships" xmlns:w="http://schemas.openxmlformats.org/wordprocessingml/2006/main">
  <w:divs>
    <w:div w:id="487744333">
      <w:marLeft w:val="0"/>
      <w:marRight w:val="0"/>
      <w:marTop w:val="0"/>
      <w:marBottom w:val="0"/>
      <w:divBdr>
        <w:top w:val="none" w:sz="0" w:space="0" w:color="auto"/>
        <w:left w:val="none" w:sz="0" w:space="0" w:color="auto"/>
        <w:bottom w:val="none" w:sz="0" w:space="0" w:color="auto"/>
        <w:right w:val="none" w:sz="0" w:space="0" w:color="auto"/>
      </w:divBdr>
    </w:div>
    <w:div w:id="487744334">
      <w:marLeft w:val="0"/>
      <w:marRight w:val="0"/>
      <w:marTop w:val="0"/>
      <w:marBottom w:val="0"/>
      <w:divBdr>
        <w:top w:val="none" w:sz="0" w:space="0" w:color="auto"/>
        <w:left w:val="none" w:sz="0" w:space="0" w:color="auto"/>
        <w:bottom w:val="none" w:sz="0" w:space="0" w:color="auto"/>
        <w:right w:val="none" w:sz="0" w:space="0" w:color="auto"/>
      </w:divBdr>
    </w:div>
    <w:div w:id="487744335">
      <w:marLeft w:val="0"/>
      <w:marRight w:val="0"/>
      <w:marTop w:val="0"/>
      <w:marBottom w:val="0"/>
      <w:divBdr>
        <w:top w:val="none" w:sz="0" w:space="0" w:color="auto"/>
        <w:left w:val="none" w:sz="0" w:space="0" w:color="auto"/>
        <w:bottom w:val="none" w:sz="0" w:space="0" w:color="auto"/>
        <w:right w:val="none" w:sz="0" w:space="0" w:color="auto"/>
      </w:divBdr>
    </w:div>
    <w:div w:id="487744336">
      <w:marLeft w:val="0"/>
      <w:marRight w:val="0"/>
      <w:marTop w:val="0"/>
      <w:marBottom w:val="0"/>
      <w:divBdr>
        <w:top w:val="none" w:sz="0" w:space="0" w:color="auto"/>
        <w:left w:val="none" w:sz="0" w:space="0" w:color="auto"/>
        <w:bottom w:val="none" w:sz="0" w:space="0" w:color="auto"/>
        <w:right w:val="none" w:sz="0" w:space="0" w:color="auto"/>
      </w:divBdr>
    </w:div>
    <w:div w:id="4877443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ahndskxb.ahau.edu.cn/config/newsfiles/20151202112859001/&#26032;&#38395;&#3129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aosou.com/link?url=http%3A%2F%2Fwww.cssn.cn%2Fbk%2Fbkpd_qklm%2Fbkpd_qkld%2F201510%2Ft20151021_2504674.shtml&amp;q=%E6%9C%B1%E5%89%91%E5%8D%97%E4%BA%AC%E5%A4%A7%E5%AD%A6%E5%AD%A6%E6%8A%A5&amp;ts=1451401549&amp;t=63194dddbb836d5224642bf9addc5c8&amp;src=haoso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228</Words>
  <Characters>1306</Characters>
  <Application>Microsoft Office Word</Application>
  <DocSecurity>0</DocSecurity>
  <Lines>10</Lines>
  <Paragraphs>3</Paragraphs>
  <ScaleCrop>false</ScaleCrop>
  <Company/>
  <LinksUpToDate>false</LinksUpToDate>
  <CharactersWithSpaces>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本刊参加安徽高校学报研究会2015年学术年会</dc:title>
  <dc:creator>Dell</dc:creator>
  <cp:lastModifiedBy>huang3217756@163.com</cp:lastModifiedBy>
  <cp:revision>4</cp:revision>
  <dcterms:created xsi:type="dcterms:W3CDTF">2015-12-31T01:50:00Z</dcterms:created>
  <dcterms:modified xsi:type="dcterms:W3CDTF">2015-12-31T01:49:00Z</dcterms:modified>
</cp:coreProperties>
</file>